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FE4" w:rsidRPr="003C1FE4" w:rsidRDefault="003C1FE4" w:rsidP="00C55A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МЕТОДИЧЕСКОЕ ПОСОБИЕ «СОЛНЫШКО».</w:t>
      </w:r>
    </w:p>
    <w:p w:rsidR="00C55AA4" w:rsidRDefault="003C1FE4" w:rsidP="00C55A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55AA4">
        <w:rPr>
          <w:rFonts w:ascii="Times New Roman" w:hAnsi="Times New Roman" w:cs="Times New Roman"/>
          <w:sz w:val="28"/>
          <w:szCs w:val="28"/>
        </w:rPr>
        <w:t>ЕЦЕНЗИЯ</w:t>
      </w:r>
    </w:p>
    <w:p w:rsidR="00C55AA4" w:rsidRDefault="00C55AA4" w:rsidP="005D0B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методическое пособие «Солнышко»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AA4" w:rsidRDefault="00C55AA4" w:rsidP="005D0B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детей дошкольного возраста,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изготовленное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воспитателем</w:t>
      </w:r>
    </w:p>
    <w:p w:rsidR="00C55AA4" w:rsidRDefault="00C55AA4" w:rsidP="005D0B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МКДОУ №2 «Солнышко»</w:t>
      </w:r>
    </w:p>
    <w:p w:rsidR="00C55AA4" w:rsidRDefault="00C55AA4" w:rsidP="005D0B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703EB">
        <w:rPr>
          <w:rFonts w:ascii="Times New Roman" w:hAnsi="Times New Roman" w:cs="Times New Roman"/>
          <w:sz w:val="28"/>
          <w:szCs w:val="28"/>
        </w:rPr>
        <w:t xml:space="preserve">АТО п. </w:t>
      </w:r>
      <w:proofErr w:type="gramStart"/>
      <w:r w:rsidR="005703EB">
        <w:rPr>
          <w:rFonts w:ascii="Times New Roman" w:hAnsi="Times New Roman" w:cs="Times New Roman"/>
          <w:sz w:val="28"/>
          <w:szCs w:val="28"/>
        </w:rPr>
        <w:t>Солнечный</w:t>
      </w:r>
      <w:proofErr w:type="gramEnd"/>
      <w:r w:rsidR="005703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3EB">
        <w:rPr>
          <w:rFonts w:ascii="Times New Roman" w:hAnsi="Times New Roman" w:cs="Times New Roman"/>
          <w:sz w:val="28"/>
          <w:szCs w:val="28"/>
        </w:rPr>
        <w:t>Проскурня</w:t>
      </w:r>
      <w:proofErr w:type="spellEnd"/>
      <w:r w:rsidR="005703EB">
        <w:rPr>
          <w:rFonts w:ascii="Times New Roman" w:hAnsi="Times New Roman" w:cs="Times New Roman"/>
          <w:sz w:val="28"/>
          <w:szCs w:val="28"/>
        </w:rPr>
        <w:t xml:space="preserve"> Еленой Павловной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5AA4" w:rsidRDefault="00C55AA4" w:rsidP="00C55A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Предложенное методическое пособие предназначено для всестороннего, гармоничного развития детей и заслуживает положительной оценки. </w:t>
      </w:r>
      <w:r w:rsidR="00D676D3">
        <w:rPr>
          <w:rFonts w:ascii="Times New Roman" w:hAnsi="Times New Roman" w:cs="Times New Roman"/>
          <w:sz w:val="28"/>
          <w:szCs w:val="28"/>
        </w:rPr>
        <w:t>Методическое пособие соответствует современным требованиям проведения занятий по математике, окружающему миру, развитию речи и подготовка к обучению грамоте, а также для сенсорного воспитания детей дошкольного возраста. Пособие может быть использовано для проведения обучающих игр и соревнований.</w:t>
      </w:r>
    </w:p>
    <w:p w:rsidR="00D676D3" w:rsidRDefault="00D676D3" w:rsidP="00C55A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 «Солнышко» не</w:t>
      </w:r>
      <w:r w:rsidR="005703EB">
        <w:rPr>
          <w:rFonts w:ascii="Times New Roman" w:hAnsi="Times New Roman" w:cs="Times New Roman"/>
          <w:sz w:val="28"/>
          <w:szCs w:val="28"/>
        </w:rPr>
        <w:t xml:space="preserve"> имеет</w:t>
      </w:r>
      <w:r>
        <w:rPr>
          <w:rFonts w:ascii="Times New Roman" w:hAnsi="Times New Roman" w:cs="Times New Roman"/>
          <w:sz w:val="28"/>
          <w:szCs w:val="28"/>
        </w:rPr>
        <w:t xml:space="preserve"> аналогов, апробировано в МКДОУ №2 «Солнышко» ЗАТО п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олнечный.</w:t>
      </w:r>
    </w:p>
    <w:p w:rsidR="00D676D3" w:rsidRDefault="00D676D3" w:rsidP="00C55A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Пособие актуально в работе с детьми по развитию мелкой моторики рук, мыслительных процессов, речевых компонен</w:t>
      </w:r>
      <w:r w:rsidR="005703EB">
        <w:rPr>
          <w:rFonts w:ascii="Times New Roman" w:hAnsi="Times New Roman" w:cs="Times New Roman"/>
          <w:sz w:val="28"/>
          <w:szCs w:val="28"/>
        </w:rPr>
        <w:t>тов.</w:t>
      </w:r>
    </w:p>
    <w:p w:rsidR="00D676D3" w:rsidRDefault="00D676D3" w:rsidP="00C55A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игровых </w:t>
      </w:r>
      <w:r w:rsidR="00BC72C5">
        <w:rPr>
          <w:rFonts w:ascii="Times New Roman" w:hAnsi="Times New Roman" w:cs="Times New Roman"/>
          <w:sz w:val="28"/>
          <w:szCs w:val="28"/>
        </w:rPr>
        <w:t>элементов, их количество и размеры разработаны с учетом психологических особенностей детей и возраста. Может быть использовано для групповых и индивидуальных занятий. В процессе игр дети имеют возможность закрепления знаний в той или иной области познания.</w:t>
      </w:r>
    </w:p>
    <w:p w:rsidR="00BC72C5" w:rsidRDefault="00BC72C5" w:rsidP="00C55A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игра актуальна, необходима, рекомендуется к реализации.</w:t>
      </w:r>
    </w:p>
    <w:p w:rsidR="00825F12" w:rsidRDefault="00BA1D10" w:rsidP="00825F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825F12">
        <w:rPr>
          <w:rFonts w:ascii="Times New Roman" w:hAnsi="Times New Roman" w:cs="Times New Roman"/>
          <w:sz w:val="28"/>
          <w:szCs w:val="28"/>
        </w:rPr>
        <w:t xml:space="preserve"> совета педагогов</w:t>
      </w:r>
    </w:p>
    <w:p w:rsidR="00825F12" w:rsidRDefault="00825F12" w:rsidP="00825F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МКДОУ №2 «Солнышко»</w:t>
      </w:r>
    </w:p>
    <w:p w:rsidR="00825F12" w:rsidRDefault="00825F12" w:rsidP="00825F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ЗАТО п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олнечный</w:t>
      </w:r>
    </w:p>
    <w:p w:rsidR="00825F12" w:rsidRPr="00C55AA4" w:rsidRDefault="00825F12" w:rsidP="00825F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М.А. Симонова</w:t>
      </w:r>
    </w:p>
    <w:p w:rsidR="00825F12" w:rsidRDefault="00825F12" w:rsidP="005D0B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12" w:rsidRDefault="00825F12" w:rsidP="005D0B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12" w:rsidRDefault="00825F12" w:rsidP="005D0B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12" w:rsidRDefault="00825F12" w:rsidP="005D0B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12" w:rsidRDefault="00825F12" w:rsidP="005D0B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12" w:rsidRDefault="00825F12" w:rsidP="005D0B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E3F" w:rsidRDefault="005D0BF4" w:rsidP="005D0B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5D0BF4" w:rsidRDefault="005D0BF4" w:rsidP="005D0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дидактических игр формирует у детей правильное отношение к явлениям общественной жизни, природе, предметам окружающего мира, систематизирует и углубляет знания о Родине, о людях разных профессий и национальностей, представление о трудовой деятельности. С помощью дидактических игр дети приучаются самостоятельно мыслить, использовать полученные знания в различных условиях в соответствии с постановленной задачей.</w:t>
      </w:r>
    </w:p>
    <w:p w:rsidR="005D0BF4" w:rsidRDefault="005D0BF4" w:rsidP="005D0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дидактические игры ставят перед детьми задачу рационально использовать имеющиеся знания в мыслительных операциях: находить характерные признаки</w:t>
      </w:r>
      <w:r w:rsidR="00DF6DCC">
        <w:rPr>
          <w:rFonts w:ascii="Times New Roman" w:hAnsi="Times New Roman" w:cs="Times New Roman"/>
          <w:sz w:val="28"/>
          <w:szCs w:val="28"/>
        </w:rPr>
        <w:t xml:space="preserve"> в предметах и явлениях окружающего мира, сравнять, группировать, классифицировать предметы по определенным признакам, делать правильные выводы, обобщения. Активность детского мышления является главной предпосылкой сознательного отношения к приобретению твердых, глубоких знаний, установления разумных отношений в коллективе.</w:t>
      </w:r>
    </w:p>
    <w:p w:rsidR="00DF6DCC" w:rsidRDefault="00DF6DCC" w:rsidP="005D0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Методическое пособие «Солнышко» многофункциональное</w:t>
      </w:r>
      <w:r w:rsidR="00BA1D10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которое можно использовать в раз видах деятельности.</w:t>
      </w:r>
    </w:p>
    <w:p w:rsidR="00DF6DCC" w:rsidRDefault="00E211FE" w:rsidP="005D0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пособии представлены занимательные варианты игр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математике, окружающему миру, развитию речи, сенсорному воспитанию и др. ) для работы с детьми в дошкольном учреждении, которое можно использовать на групповых и индивидуальных занятиях, и в свободное время деятельности.</w:t>
      </w:r>
    </w:p>
    <w:p w:rsidR="00E211FE" w:rsidRDefault="00E211FE" w:rsidP="005D0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Дидактическое пособие «Солнышко» представляет собой съемные диски с «лучами» - треугольниками. Сшит</w:t>
      </w:r>
      <w:r w:rsidR="00032A3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дисков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поделенных на разное </w:t>
      </w:r>
      <w:r w:rsidR="00032A34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секторов </w:t>
      </w:r>
      <w:r w:rsidR="00032A34">
        <w:rPr>
          <w:rFonts w:ascii="Times New Roman" w:hAnsi="Times New Roman" w:cs="Times New Roman"/>
          <w:sz w:val="28"/>
          <w:szCs w:val="28"/>
        </w:rPr>
        <w:t xml:space="preserve">в зависимости от дидактической задачи. </w:t>
      </w:r>
      <w:proofErr w:type="gramStart"/>
      <w:r w:rsidR="00032A34">
        <w:rPr>
          <w:rFonts w:ascii="Times New Roman" w:hAnsi="Times New Roman" w:cs="Times New Roman"/>
          <w:sz w:val="28"/>
          <w:szCs w:val="28"/>
        </w:rPr>
        <w:t xml:space="preserve">Пособие </w:t>
      </w:r>
      <w:r w:rsidR="00BA1D10">
        <w:rPr>
          <w:rFonts w:ascii="Times New Roman" w:hAnsi="Times New Roman" w:cs="Times New Roman"/>
          <w:sz w:val="28"/>
          <w:szCs w:val="28"/>
        </w:rPr>
        <w:t xml:space="preserve"> </w:t>
      </w:r>
      <w:r w:rsidR="00032A34">
        <w:rPr>
          <w:rFonts w:ascii="Times New Roman" w:hAnsi="Times New Roman" w:cs="Times New Roman"/>
          <w:sz w:val="28"/>
          <w:szCs w:val="28"/>
        </w:rPr>
        <w:t>«Солнышко» изготовлено из плотной ткани разного цвета, имеет основу – круг желтого цвета с «липучками» на обратной стороне, и «лучей» - треугольника желтого цвета с «липучками», которые крепятся к основному кругу.</w:t>
      </w:r>
      <w:proofErr w:type="gramEnd"/>
      <w:r w:rsidR="00032A34">
        <w:rPr>
          <w:rFonts w:ascii="Times New Roman" w:hAnsi="Times New Roman" w:cs="Times New Roman"/>
          <w:sz w:val="28"/>
          <w:szCs w:val="28"/>
        </w:rPr>
        <w:t xml:space="preserve"> Съемные шесть дисков, состоят из разного количества секторов.</w:t>
      </w:r>
    </w:p>
    <w:p w:rsidR="00032A34" w:rsidRDefault="00032A34" w:rsidP="005D0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к каждому съемному диску приложен конверт с картинками и вариантами дидактических игр.</w:t>
      </w:r>
    </w:p>
    <w:p w:rsidR="00032A34" w:rsidRDefault="00032A34" w:rsidP="00032A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Дидактические задачи.</w:t>
      </w:r>
    </w:p>
    <w:p w:rsidR="00032A34" w:rsidRDefault="00032A34" w:rsidP="00032A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мелкую моторику рук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липучки )</w:t>
      </w:r>
      <w:r w:rsidR="006461AB">
        <w:rPr>
          <w:rFonts w:ascii="Times New Roman" w:hAnsi="Times New Roman" w:cs="Times New Roman"/>
          <w:sz w:val="28"/>
          <w:szCs w:val="28"/>
        </w:rPr>
        <w:t>.</w:t>
      </w:r>
    </w:p>
    <w:p w:rsidR="006461AB" w:rsidRDefault="006461AB" w:rsidP="00032A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Углублять и обобщать знания детей о явлениях природы и, объектах живой не живой природы, о характерных признаках изменения времен года и состояния погоды.</w:t>
      </w:r>
    </w:p>
    <w:p w:rsidR="006461AB" w:rsidRDefault="006461AB" w:rsidP="00032A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устанавливать связи между условиями жизни и средой обитания животных.</w:t>
      </w:r>
    </w:p>
    <w:p w:rsidR="006461AB" w:rsidRDefault="006461AB" w:rsidP="00032A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Развития мыслительных процессов.</w:t>
      </w:r>
    </w:p>
    <w:p w:rsidR="006461AB" w:rsidRDefault="006461AB" w:rsidP="00032A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группировать предметы по различным свойствам, признакам.</w:t>
      </w:r>
    </w:p>
    <w:p w:rsidR="006461AB" w:rsidRDefault="006461AB" w:rsidP="006461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461AB">
        <w:rPr>
          <w:rFonts w:ascii="Times New Roman" w:hAnsi="Times New Roman" w:cs="Times New Roman"/>
          <w:sz w:val="28"/>
          <w:szCs w:val="28"/>
        </w:rPr>
        <w:t>Определять материал из чего сделан предмет.</w:t>
      </w:r>
    </w:p>
    <w:p w:rsidR="006461AB" w:rsidRDefault="006461AB" w:rsidP="006461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игр:</w:t>
      </w:r>
      <w:r w:rsidR="008974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74C5" w:rsidRDefault="008974C5" w:rsidP="008974C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«Из чего сделано?»</w:t>
      </w:r>
    </w:p>
    <w:p w:rsidR="008974C5" w:rsidRDefault="008974C5" w:rsidP="008974C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Угадай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кто где живет?»</w:t>
      </w:r>
    </w:p>
    <w:p w:rsidR="008974C5" w:rsidRDefault="008974C5" w:rsidP="008974C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«Соотнеси цифру с количеством предметов»</w:t>
      </w:r>
    </w:p>
    <w:p w:rsidR="008974C5" w:rsidRDefault="003C1FE4" w:rsidP="008974C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8974C5">
        <w:rPr>
          <w:rFonts w:ascii="Times New Roman" w:hAnsi="Times New Roman" w:cs="Times New Roman"/>
          <w:b/>
          <w:sz w:val="28"/>
          <w:szCs w:val="28"/>
        </w:rPr>
        <w:t>Назови</w:t>
      </w:r>
      <w:proofErr w:type="gramEnd"/>
      <w:r w:rsidR="008974C5">
        <w:rPr>
          <w:rFonts w:ascii="Times New Roman" w:hAnsi="Times New Roman" w:cs="Times New Roman"/>
          <w:b/>
          <w:sz w:val="28"/>
          <w:szCs w:val="28"/>
        </w:rPr>
        <w:t xml:space="preserve"> одним словом»</w:t>
      </w:r>
    </w:p>
    <w:p w:rsidR="008974C5" w:rsidRDefault="008974C5" w:rsidP="008974C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«Времена года»</w:t>
      </w:r>
    </w:p>
    <w:p w:rsidR="008974C5" w:rsidRDefault="008974C5" w:rsidP="008974C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8974C5">
        <w:rPr>
          <w:rFonts w:ascii="Times New Roman" w:hAnsi="Times New Roman" w:cs="Times New Roman"/>
          <w:b/>
          <w:sz w:val="28"/>
          <w:szCs w:val="28"/>
        </w:rPr>
        <w:t>«Вершки и корешки»</w:t>
      </w:r>
      <w:r w:rsidR="003C1FE4" w:rsidRPr="003C1FE4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974C5" w:rsidRDefault="008A107C" w:rsidP="008974C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362585</wp:posOffset>
            </wp:positionV>
            <wp:extent cx="3457575" cy="2390775"/>
            <wp:effectExtent l="19050" t="0" r="9525" b="0"/>
            <wp:wrapThrough wrapText="bothSides">
              <wp:wrapPolygon edited="0">
                <wp:start x="-119" y="0"/>
                <wp:lineTo x="-119" y="21514"/>
                <wp:lineTo x="21660" y="21514"/>
                <wp:lineTo x="21660" y="0"/>
                <wp:lineTo x="-119" y="0"/>
              </wp:wrapPolygon>
            </wp:wrapThrough>
            <wp:docPr id="6" name="Рисунок 2" descr="C:\Users\User\Desktop\конкурс\SAM_3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онкурс\SAM_35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74C5">
        <w:rPr>
          <w:rFonts w:ascii="Times New Roman" w:hAnsi="Times New Roman" w:cs="Times New Roman"/>
          <w:b/>
          <w:sz w:val="28"/>
          <w:szCs w:val="28"/>
        </w:rPr>
        <w:t>«Из чего сделано?»</w:t>
      </w:r>
      <w:r w:rsidR="003C1FE4" w:rsidRPr="003C1FE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8A107C" w:rsidRDefault="008A107C" w:rsidP="008974C5">
      <w:pPr>
        <w:rPr>
          <w:rFonts w:ascii="Times New Roman" w:hAnsi="Times New Roman" w:cs="Times New Roman"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974C5" w:rsidRDefault="008974C5" w:rsidP="00897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974C5" w:rsidRDefault="008974C5" w:rsidP="008974C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 детей группировать предметы по материалу, из которого они сделаны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металл, дерево, ткань, мех );</w:t>
      </w:r>
    </w:p>
    <w:p w:rsidR="008974C5" w:rsidRDefault="008974C5" w:rsidP="008974C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Активизировать словарь детей;</w:t>
      </w:r>
    </w:p>
    <w:p w:rsidR="008974C5" w:rsidRDefault="008974C5" w:rsidP="008974C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наблюдательность, внимание, умение четко правильно выполнять правила игры;</w:t>
      </w:r>
    </w:p>
    <w:p w:rsidR="008974C5" w:rsidRDefault="008974C5" w:rsidP="00897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для игры:</w:t>
      </w:r>
      <w:r>
        <w:rPr>
          <w:rFonts w:ascii="Times New Roman" w:hAnsi="Times New Roman" w:cs="Times New Roman"/>
          <w:sz w:val="28"/>
          <w:szCs w:val="28"/>
        </w:rPr>
        <w:t xml:space="preserve"> карточки с изображением материалов, и с предметами из которых они </w:t>
      </w:r>
      <w:r w:rsidR="00A933F1">
        <w:rPr>
          <w:rFonts w:ascii="Times New Roman" w:hAnsi="Times New Roman" w:cs="Times New Roman"/>
          <w:sz w:val="28"/>
          <w:szCs w:val="28"/>
        </w:rPr>
        <w:t>сделаны.</w:t>
      </w:r>
    </w:p>
    <w:p w:rsidR="008A107C" w:rsidRDefault="00A933F1" w:rsidP="00897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  <w:r>
        <w:rPr>
          <w:rFonts w:ascii="Times New Roman" w:hAnsi="Times New Roman" w:cs="Times New Roman"/>
          <w:sz w:val="28"/>
          <w:szCs w:val="28"/>
        </w:rPr>
        <w:t xml:space="preserve"> воспитатель предлагает детям назвать из чего сделан предмет, помещаемый ребенком в кармашек лучика, который прикреплен к сектору с изображением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которого сделан этот предмет.</w:t>
      </w:r>
    </w:p>
    <w:p w:rsidR="00A933F1" w:rsidRDefault="00A933F1" w:rsidP="008974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Угадай где кто живет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?»</w:t>
      </w: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3558540" cy="2486025"/>
            <wp:effectExtent l="19050" t="0" r="3810" b="0"/>
            <wp:wrapThrough wrapText="bothSides">
              <wp:wrapPolygon edited="0">
                <wp:start x="-116" y="0"/>
                <wp:lineTo x="-116" y="21517"/>
                <wp:lineTo x="21623" y="21517"/>
                <wp:lineTo x="21623" y="0"/>
                <wp:lineTo x="-116" y="0"/>
              </wp:wrapPolygon>
            </wp:wrapThrough>
            <wp:docPr id="7" name="Рисунок 3" descr="C:\Users\User\Desktop\конкурс\SAM_3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нкурс\SAM_35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54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8A107C" w:rsidRDefault="008A107C" w:rsidP="008974C5">
      <w:pPr>
        <w:rPr>
          <w:rFonts w:ascii="Times New Roman" w:hAnsi="Times New Roman" w:cs="Times New Roman"/>
          <w:b/>
          <w:sz w:val="28"/>
          <w:szCs w:val="28"/>
        </w:rPr>
      </w:pPr>
    </w:p>
    <w:p w:rsidR="00A933F1" w:rsidRDefault="00A933F1" w:rsidP="00897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933F1" w:rsidRDefault="00DD61C6" w:rsidP="00A933F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воображение по узнаванию животного;</w:t>
      </w:r>
    </w:p>
    <w:p w:rsidR="00DD61C6" w:rsidRDefault="00DD61C6" w:rsidP="00A933F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на основе обобщения соотносить изображение животного с изображением его места обитания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домашние животные – живет на ферме, дикое животное – живет в лесу );</w:t>
      </w:r>
    </w:p>
    <w:p w:rsidR="00DD61C6" w:rsidRDefault="00DD61C6" w:rsidP="00DD61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для игры: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диск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поделенный на два сектора с изображением места обитания животных, карточки с изображением диких и домашних животных.</w:t>
      </w:r>
    </w:p>
    <w:p w:rsidR="0002256B" w:rsidRDefault="00DD61C6" w:rsidP="00DD61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  <w:r>
        <w:rPr>
          <w:rFonts w:ascii="Times New Roman" w:hAnsi="Times New Roman" w:cs="Times New Roman"/>
          <w:sz w:val="28"/>
          <w:szCs w:val="28"/>
        </w:rPr>
        <w:t xml:space="preserve"> воспитатель предлагает детям рассмотреть и сказать, что они видят на секторах диска. После высказываний детей поясняет. Ребята у всех животных есть свой дом. То место, где ему лучше всего. Дети выбирают карточки с изображением животных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вставляют в </w:t>
      </w:r>
      <w:r w:rsidR="0002256B">
        <w:rPr>
          <w:rFonts w:ascii="Times New Roman" w:hAnsi="Times New Roman" w:cs="Times New Roman"/>
          <w:sz w:val="28"/>
          <w:szCs w:val="28"/>
        </w:rPr>
        <w:t>то место где они обитают</w:t>
      </w:r>
      <w:proofErr w:type="gramEnd"/>
      <w:r w:rsidR="0002256B">
        <w:rPr>
          <w:rFonts w:ascii="Times New Roman" w:hAnsi="Times New Roman" w:cs="Times New Roman"/>
          <w:sz w:val="28"/>
          <w:szCs w:val="28"/>
        </w:rPr>
        <w:t>.</w:t>
      </w:r>
      <w:r w:rsidR="008A10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107C" w:rsidRDefault="0081786F" w:rsidP="00DD61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327025</wp:posOffset>
            </wp:positionV>
            <wp:extent cx="3609975" cy="2552700"/>
            <wp:effectExtent l="19050" t="0" r="9525" b="0"/>
            <wp:wrapThrough wrapText="bothSides">
              <wp:wrapPolygon edited="0">
                <wp:start x="-114" y="0"/>
                <wp:lineTo x="-114" y="21439"/>
                <wp:lineTo x="21657" y="21439"/>
                <wp:lineTo x="21657" y="0"/>
                <wp:lineTo x="-114" y="0"/>
              </wp:wrapPolygon>
            </wp:wrapThrough>
            <wp:docPr id="12" name="Рисунок 1" descr="C:\Users\User\Desktop\конкурс\SAM_3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онкурс\SAM_35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6B">
        <w:rPr>
          <w:rFonts w:ascii="Times New Roman" w:hAnsi="Times New Roman" w:cs="Times New Roman"/>
          <w:b/>
          <w:sz w:val="28"/>
          <w:szCs w:val="28"/>
        </w:rPr>
        <w:t>«Соотнес</w:t>
      </w:r>
      <w:r w:rsidR="008A107C">
        <w:rPr>
          <w:rFonts w:ascii="Times New Roman" w:hAnsi="Times New Roman" w:cs="Times New Roman"/>
          <w:b/>
          <w:sz w:val="28"/>
          <w:szCs w:val="28"/>
        </w:rPr>
        <w:t>и цифру с количеством предметов»</w:t>
      </w:r>
    </w:p>
    <w:p w:rsidR="008A107C" w:rsidRDefault="008A107C" w:rsidP="00DD61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07C" w:rsidRDefault="008A107C" w:rsidP="00DD61C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DD61C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DD61C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DD61C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DD61C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DD61C6">
      <w:pPr>
        <w:rPr>
          <w:rFonts w:ascii="Times New Roman" w:hAnsi="Times New Roman" w:cs="Times New Roman"/>
          <w:b/>
          <w:sz w:val="28"/>
          <w:szCs w:val="28"/>
        </w:rPr>
      </w:pPr>
    </w:p>
    <w:p w:rsidR="0002256B" w:rsidRDefault="0002256B" w:rsidP="00DD61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2256B" w:rsidRDefault="0002256B" w:rsidP="0002256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относить цифры количество предметов в пределах 5-ти;</w:t>
      </w:r>
    </w:p>
    <w:p w:rsidR="0002256B" w:rsidRDefault="0002256B" w:rsidP="0002256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количество путем пересчета и без него;</w:t>
      </w:r>
    </w:p>
    <w:p w:rsidR="0002256B" w:rsidRDefault="0002256B" w:rsidP="00022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Материалы для игры:</w:t>
      </w:r>
      <w:r>
        <w:rPr>
          <w:rFonts w:ascii="Times New Roman" w:hAnsi="Times New Roman" w:cs="Times New Roman"/>
          <w:sz w:val="28"/>
          <w:szCs w:val="28"/>
        </w:rPr>
        <w:t xml:space="preserve"> числовые карточки, карточки с изображением разного количества предметов</w:t>
      </w:r>
      <w:r w:rsidR="00520326">
        <w:rPr>
          <w:rFonts w:ascii="Times New Roman" w:hAnsi="Times New Roman" w:cs="Times New Roman"/>
          <w:sz w:val="28"/>
          <w:szCs w:val="28"/>
        </w:rPr>
        <w:t>.</w:t>
      </w:r>
    </w:p>
    <w:p w:rsidR="00520326" w:rsidRDefault="00520326" w:rsidP="00022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  <w:r>
        <w:rPr>
          <w:rFonts w:ascii="Times New Roman" w:hAnsi="Times New Roman" w:cs="Times New Roman"/>
          <w:sz w:val="28"/>
          <w:szCs w:val="28"/>
        </w:rPr>
        <w:t xml:space="preserve"> ребенок находит карточку с определенным количеством предметов и вставляет в тот кармашек,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подходит к числовой карточке.</w:t>
      </w:r>
    </w:p>
    <w:p w:rsidR="00520326" w:rsidRDefault="0081786F" w:rsidP="005203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215265</wp:posOffset>
            </wp:positionV>
            <wp:extent cx="3552825" cy="2495550"/>
            <wp:effectExtent l="19050" t="0" r="9525" b="0"/>
            <wp:wrapThrough wrapText="bothSides">
              <wp:wrapPolygon edited="0">
                <wp:start x="-116" y="0"/>
                <wp:lineTo x="-116" y="21435"/>
                <wp:lineTo x="21658" y="21435"/>
                <wp:lineTo x="21658" y="0"/>
                <wp:lineTo x="-116" y="0"/>
              </wp:wrapPolygon>
            </wp:wrapThrough>
            <wp:docPr id="13" name="Рисунок 2" descr="C:\Users\User\Desktop\конкурс\SAM_3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онкурс\SAM_35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326" w:rsidRPr="00520326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520326" w:rsidRPr="00520326">
        <w:rPr>
          <w:rFonts w:ascii="Times New Roman" w:hAnsi="Times New Roman" w:cs="Times New Roman"/>
          <w:b/>
          <w:sz w:val="28"/>
          <w:szCs w:val="28"/>
        </w:rPr>
        <w:t>Назови</w:t>
      </w:r>
      <w:proofErr w:type="gramEnd"/>
      <w:r w:rsidR="00520326" w:rsidRPr="00520326">
        <w:rPr>
          <w:rFonts w:ascii="Times New Roman" w:hAnsi="Times New Roman" w:cs="Times New Roman"/>
          <w:b/>
          <w:sz w:val="28"/>
          <w:szCs w:val="28"/>
        </w:rPr>
        <w:t xml:space="preserve"> одним словом»</w:t>
      </w:r>
    </w:p>
    <w:p w:rsidR="0081786F" w:rsidRDefault="0081786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EE359F" w:rsidRDefault="00EE359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EE359F" w:rsidRDefault="00EE359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EE359F" w:rsidRDefault="00EE359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EE359F" w:rsidRDefault="00EE359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520326" w:rsidRDefault="00520326" w:rsidP="005203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20326" w:rsidRPr="00520326" w:rsidRDefault="00520326" w:rsidP="00520326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классифицировать предметы относить их к той или иной категории.</w:t>
      </w:r>
    </w:p>
    <w:p w:rsidR="00520326" w:rsidRDefault="00520326" w:rsidP="00520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для игры:</w:t>
      </w:r>
      <w:r>
        <w:rPr>
          <w:rFonts w:ascii="Times New Roman" w:hAnsi="Times New Roman" w:cs="Times New Roman"/>
          <w:sz w:val="28"/>
          <w:szCs w:val="28"/>
        </w:rPr>
        <w:t xml:space="preserve"> карточки с изображением групп предметов, карточки с изображением предметов которые относиться к той или иной группе.</w:t>
      </w:r>
    </w:p>
    <w:p w:rsidR="00520326" w:rsidRDefault="00520326" w:rsidP="00520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FBC">
        <w:rPr>
          <w:rFonts w:ascii="Times New Roman" w:hAnsi="Times New Roman" w:cs="Times New Roman"/>
          <w:sz w:val="28"/>
          <w:szCs w:val="28"/>
        </w:rPr>
        <w:t xml:space="preserve">воспитатель объясняет: «На секторах диска изображены предметы мебели, посуды, обуви, овощей, фруктов. Подберите карточки с изображением </w:t>
      </w:r>
      <w:proofErr w:type="gramStart"/>
      <w:r w:rsidR="00DB4FBC">
        <w:rPr>
          <w:rFonts w:ascii="Times New Roman" w:hAnsi="Times New Roman" w:cs="Times New Roman"/>
          <w:sz w:val="28"/>
          <w:szCs w:val="28"/>
        </w:rPr>
        <w:t>предметов</w:t>
      </w:r>
      <w:proofErr w:type="gramEnd"/>
      <w:r w:rsidR="00DB4FBC">
        <w:rPr>
          <w:rFonts w:ascii="Times New Roman" w:hAnsi="Times New Roman" w:cs="Times New Roman"/>
          <w:sz w:val="28"/>
          <w:szCs w:val="28"/>
        </w:rPr>
        <w:t xml:space="preserve"> которые относиться к той или иной группе.».</w:t>
      </w:r>
    </w:p>
    <w:p w:rsidR="00DB4FBC" w:rsidRDefault="0081786F" w:rsidP="00DB4F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257175</wp:posOffset>
            </wp:positionV>
            <wp:extent cx="3629025" cy="2466975"/>
            <wp:effectExtent l="19050" t="0" r="9525" b="0"/>
            <wp:wrapThrough wrapText="bothSides">
              <wp:wrapPolygon edited="0">
                <wp:start x="-113" y="0"/>
                <wp:lineTo x="-113" y="21517"/>
                <wp:lineTo x="21657" y="21517"/>
                <wp:lineTo x="21657" y="0"/>
                <wp:lineTo x="-113" y="0"/>
              </wp:wrapPolygon>
            </wp:wrapThrough>
            <wp:docPr id="15" name="Рисунок 3" descr="C:\Users\User\Desktop\конкурс\SAM_34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нкурс\SAM_349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4FBC" w:rsidRPr="00DB4FBC">
        <w:rPr>
          <w:rFonts w:ascii="Times New Roman" w:hAnsi="Times New Roman" w:cs="Times New Roman"/>
          <w:b/>
          <w:sz w:val="28"/>
          <w:szCs w:val="28"/>
        </w:rPr>
        <w:t>«Времена года»</w:t>
      </w:r>
    </w:p>
    <w:p w:rsidR="0081786F" w:rsidRDefault="0081786F" w:rsidP="00DB4FBC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520326">
      <w:pPr>
        <w:rPr>
          <w:rFonts w:ascii="Times New Roman" w:hAnsi="Times New Roman" w:cs="Times New Roman"/>
          <w:b/>
          <w:sz w:val="28"/>
          <w:szCs w:val="28"/>
        </w:rPr>
      </w:pPr>
    </w:p>
    <w:p w:rsidR="00520326" w:rsidRDefault="00DB4FBC" w:rsidP="00520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B4FBC" w:rsidRDefault="00FB667B" w:rsidP="00DB4FB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 детей умений выделять характерные признаки времен года;</w:t>
      </w:r>
    </w:p>
    <w:p w:rsidR="00FB667B" w:rsidRDefault="00FB667B" w:rsidP="00DB4FB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Закрепление у детей умений называть время своего рождения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лето, зима ) и свой возраст;</w:t>
      </w:r>
    </w:p>
    <w:p w:rsidR="00FB667B" w:rsidRDefault="00FB667B" w:rsidP="00FB66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для игры:</w:t>
      </w:r>
      <w:r>
        <w:rPr>
          <w:rFonts w:ascii="Times New Roman" w:hAnsi="Times New Roman" w:cs="Times New Roman"/>
          <w:sz w:val="28"/>
          <w:szCs w:val="28"/>
        </w:rPr>
        <w:t xml:space="preserve"> картинки по временам года, карточки с изображением признаков времен года, фотографии детей.</w:t>
      </w:r>
    </w:p>
    <w:p w:rsidR="00FB667B" w:rsidRDefault="00FB667B" w:rsidP="00FB66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  <w:r>
        <w:rPr>
          <w:rFonts w:ascii="Times New Roman" w:hAnsi="Times New Roman" w:cs="Times New Roman"/>
          <w:sz w:val="28"/>
          <w:szCs w:val="28"/>
        </w:rPr>
        <w:t xml:space="preserve"> дети подбирают карточки с изображением признаков времен года </w:t>
      </w:r>
      <w:r w:rsidRPr="00FB667B">
        <w:rPr>
          <w:rFonts w:ascii="Times New Roman" w:hAnsi="Times New Roman" w:cs="Times New Roman"/>
          <w:sz w:val="28"/>
          <w:szCs w:val="28"/>
        </w:rPr>
        <w:t>и вставляют в кармашки</w:t>
      </w:r>
      <w:r>
        <w:rPr>
          <w:rFonts w:ascii="Times New Roman" w:hAnsi="Times New Roman" w:cs="Times New Roman"/>
          <w:sz w:val="28"/>
          <w:szCs w:val="28"/>
        </w:rPr>
        <w:t xml:space="preserve"> тех лучиков, которые относятся к этому времени года.</w:t>
      </w:r>
    </w:p>
    <w:p w:rsidR="00FB667B" w:rsidRDefault="0081786F" w:rsidP="00FB66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215265</wp:posOffset>
            </wp:positionV>
            <wp:extent cx="3562350" cy="2419350"/>
            <wp:effectExtent l="19050" t="0" r="0" b="0"/>
            <wp:wrapThrough wrapText="bothSides">
              <wp:wrapPolygon edited="0">
                <wp:start x="-116" y="0"/>
                <wp:lineTo x="-116" y="21430"/>
                <wp:lineTo x="21600" y="21430"/>
                <wp:lineTo x="21600" y="0"/>
                <wp:lineTo x="-116" y="0"/>
              </wp:wrapPolygon>
            </wp:wrapThrough>
            <wp:docPr id="16" name="Рисунок 4" descr="C:\Users\User\Desktop\конкурс\SAM_3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конкурс\SAM_35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67B" w:rsidRPr="00FB667B">
        <w:rPr>
          <w:rFonts w:ascii="Times New Roman" w:hAnsi="Times New Roman" w:cs="Times New Roman"/>
          <w:b/>
          <w:sz w:val="28"/>
          <w:szCs w:val="28"/>
        </w:rPr>
        <w:t>«Вершки и корешки»</w:t>
      </w:r>
    </w:p>
    <w:p w:rsidR="0081786F" w:rsidRDefault="0081786F" w:rsidP="00FB667B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FB667B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FB667B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FB667B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FB667B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FB667B">
      <w:pPr>
        <w:rPr>
          <w:rFonts w:ascii="Times New Roman" w:hAnsi="Times New Roman" w:cs="Times New Roman"/>
          <w:b/>
          <w:sz w:val="28"/>
          <w:szCs w:val="28"/>
        </w:rPr>
      </w:pPr>
    </w:p>
    <w:p w:rsidR="0081786F" w:rsidRDefault="0081786F" w:rsidP="00FB667B">
      <w:pPr>
        <w:rPr>
          <w:rFonts w:ascii="Times New Roman" w:hAnsi="Times New Roman" w:cs="Times New Roman"/>
          <w:b/>
          <w:sz w:val="28"/>
          <w:szCs w:val="28"/>
        </w:rPr>
      </w:pPr>
    </w:p>
    <w:p w:rsidR="00FB667B" w:rsidRDefault="00FB667B" w:rsidP="00FB66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B667B" w:rsidRPr="00CE478F" w:rsidRDefault="00FB667B" w:rsidP="00FB667B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 знания о том, что в овощах есть свободные корни – корешки и плоды – вершки, у не которых овощей съедобны и вершки и корешки</w:t>
      </w:r>
      <w:r w:rsidR="00CE478F">
        <w:rPr>
          <w:rFonts w:ascii="Times New Roman" w:hAnsi="Times New Roman" w:cs="Times New Roman"/>
          <w:sz w:val="28"/>
          <w:szCs w:val="28"/>
        </w:rPr>
        <w:t>.</w:t>
      </w:r>
    </w:p>
    <w:p w:rsidR="00FB667B" w:rsidRDefault="00CE478F" w:rsidP="00FB66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для игры:</w:t>
      </w:r>
      <w:r>
        <w:rPr>
          <w:rFonts w:ascii="Times New Roman" w:hAnsi="Times New Roman" w:cs="Times New Roman"/>
          <w:sz w:val="28"/>
          <w:szCs w:val="28"/>
        </w:rPr>
        <w:t xml:space="preserve"> картинки с изображением корней – корешков и плодов – вершков.</w:t>
      </w:r>
    </w:p>
    <w:p w:rsidR="00CE478F" w:rsidRPr="00CE478F" w:rsidRDefault="00CE478F" w:rsidP="00FB66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  <w:r>
        <w:rPr>
          <w:rFonts w:ascii="Times New Roman" w:hAnsi="Times New Roman" w:cs="Times New Roman"/>
          <w:sz w:val="28"/>
          <w:szCs w:val="28"/>
        </w:rPr>
        <w:t xml:space="preserve"> воспитатель уточняет знания детей о том, что у одних растений бывают съедобные корни – корешки, у других плоды – вершки, а у не которых растений съедобны и вершки и корешки. Детям предлагается разложить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карточки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относятся к корешкам, и которые относятся к вершкам.</w:t>
      </w:r>
    </w:p>
    <w:sectPr w:rsidR="00CE478F" w:rsidRPr="00CE478F" w:rsidSect="005D0B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649B"/>
    <w:multiLevelType w:val="hybridMultilevel"/>
    <w:tmpl w:val="CDC46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44A27"/>
    <w:multiLevelType w:val="hybridMultilevel"/>
    <w:tmpl w:val="CBAAC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70B4D"/>
    <w:multiLevelType w:val="hybridMultilevel"/>
    <w:tmpl w:val="76365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E3368A"/>
    <w:multiLevelType w:val="hybridMultilevel"/>
    <w:tmpl w:val="36F83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83697"/>
    <w:multiLevelType w:val="hybridMultilevel"/>
    <w:tmpl w:val="C38ED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402842"/>
    <w:multiLevelType w:val="hybridMultilevel"/>
    <w:tmpl w:val="693A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FB60C3"/>
    <w:multiLevelType w:val="hybridMultilevel"/>
    <w:tmpl w:val="AF362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D141B6"/>
    <w:multiLevelType w:val="hybridMultilevel"/>
    <w:tmpl w:val="696E3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BA4572"/>
    <w:multiLevelType w:val="hybridMultilevel"/>
    <w:tmpl w:val="E942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0BF4"/>
    <w:rsid w:val="0000535D"/>
    <w:rsid w:val="0002256B"/>
    <w:rsid w:val="00032A34"/>
    <w:rsid w:val="003C1FE4"/>
    <w:rsid w:val="003C24E1"/>
    <w:rsid w:val="00520326"/>
    <w:rsid w:val="00520E3F"/>
    <w:rsid w:val="005677D7"/>
    <w:rsid w:val="005703EB"/>
    <w:rsid w:val="005D0BF4"/>
    <w:rsid w:val="006461AB"/>
    <w:rsid w:val="007B57AB"/>
    <w:rsid w:val="0081786F"/>
    <w:rsid w:val="00825F12"/>
    <w:rsid w:val="008974C5"/>
    <w:rsid w:val="008A107C"/>
    <w:rsid w:val="008B357D"/>
    <w:rsid w:val="00A933F1"/>
    <w:rsid w:val="00BA1D10"/>
    <w:rsid w:val="00BC72C5"/>
    <w:rsid w:val="00C55AA4"/>
    <w:rsid w:val="00CE478F"/>
    <w:rsid w:val="00D676D3"/>
    <w:rsid w:val="00DB4FBC"/>
    <w:rsid w:val="00DD61C6"/>
    <w:rsid w:val="00DF6DCC"/>
    <w:rsid w:val="00E211FE"/>
    <w:rsid w:val="00EE359F"/>
    <w:rsid w:val="00FB6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A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1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F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2012-12-17T14:14:00Z</dcterms:created>
  <dcterms:modified xsi:type="dcterms:W3CDTF">2015-01-24T05:39:00Z</dcterms:modified>
</cp:coreProperties>
</file>